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FEA5A" w14:textId="15212523" w:rsidR="00934541" w:rsidRPr="00934541" w:rsidRDefault="00934541" w:rsidP="00934541">
      <w:pPr>
        <w:pStyle w:val="Heading1"/>
        <w:jc w:val="center"/>
        <w:rPr>
          <w:bCs/>
          <w:color w:val="000000"/>
          <w:sz w:val="20"/>
          <w:szCs w:val="20"/>
        </w:rPr>
      </w:pPr>
      <w:r w:rsidRPr="00934541">
        <w:rPr>
          <w:bCs/>
          <w:color w:val="000000"/>
          <w:sz w:val="20"/>
          <w:szCs w:val="20"/>
        </w:rPr>
        <w:t>Cardiac MRI Tetralogy of Fallot Studies Template</w:t>
      </w:r>
    </w:p>
    <w:p w14:paraId="5CCE3791" w14:textId="77777777" w:rsidR="00934541" w:rsidRDefault="00934541" w:rsidP="009345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template is designed to provide a structured framework for reporting cardiac MRI Tetralogy of Fallot studies, based on the SCMR Reporting guidelines (JCMR 2024; 26(2):101062).</w:t>
      </w:r>
    </w:p>
    <w:p w14:paraId="3D66358D" w14:textId="77777777" w:rsidR="00934541" w:rsidRDefault="00934541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6E368A58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3AA4DA2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</w:t>
      </w:r>
      <w:r w:rsidR="008B4E51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and free text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4B85CA49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  <w:r w:rsidR="007C0149">
        <w:rPr>
          <w:rFonts w:asciiTheme="majorHAnsi" w:eastAsia="Google Sans Text" w:hAnsiTheme="majorHAnsi" w:cstheme="majorHAnsi"/>
          <w:color w:val="1B1C1D"/>
          <w:sz w:val="24"/>
          <w:szCs w:val="24"/>
        </w:rPr>
        <w:t>age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C91B35C" w:rsidR="00DB3051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C9A8181" w14:textId="02A97C31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Referring physician</w:t>
      </w:r>
    </w:p>
    <w:p w14:paraId="414D8996" w14:textId="74BA56D2" w:rsidR="007C0149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</w:t>
      </w:r>
      <w:r w:rsidR="008B4E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Drop down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)</w:t>
      </w: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reasons for suboptimal study</w:t>
      </w:r>
    </w:p>
    <w:p w14:paraId="652A7F02" w14:textId="02D16B00" w:rsidR="0033308C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Technologist</w:t>
      </w:r>
    </w:p>
    <w:p w14:paraId="37029E9D" w14:textId="49D274FF" w:rsidR="0033308C" w:rsidRPr="00A004A8" w:rsidRDefault="0033308C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6. Reporting physician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642E14D4" w:rsidR="00DB3051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56E1E540" w14:textId="726F2C66" w:rsidR="00546F3A" w:rsidRDefault="00546F3A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3. BSA</w:t>
      </w:r>
      <w:r w:rsidR="005F2ED7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, formula used</w:t>
      </w:r>
      <w:r w:rsidR="007C014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down)</w:t>
      </w:r>
    </w:p>
    <w:p w14:paraId="2E073C0B" w14:textId="7D71A15E" w:rsidR="007C0149" w:rsidRDefault="007C0149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4. Oxygen saturation</w:t>
      </w:r>
    </w:p>
    <w:p w14:paraId="0B489634" w14:textId="75B2F5D3" w:rsidR="007C0149" w:rsidRPr="00A004A8" w:rsidRDefault="007C0149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5. Blood pressure</w:t>
      </w:r>
    </w:p>
    <w:p w14:paraId="08DAAB23" w14:textId="2BA1A2DD" w:rsidR="001217DC" w:rsidRPr="00A004A8" w:rsidRDefault="00546F3A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S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tate the clinical reason for performing the cardiac </w:t>
      </w:r>
      <w:proofErr w:type="gramStart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MRI  study</w:t>
      </w:r>
      <w:proofErr w:type="gramEnd"/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. </w:t>
      </w:r>
      <w:r w:rsidR="00492F4A"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lastRenderedPageBreak/>
        <w:t xml:space="preserve">Dose, and </w:t>
      </w:r>
    </w:p>
    <w:p w14:paraId="3E368584" w14:textId="29DF4590" w:rsidR="00D31F84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757C6081" w14:textId="123B53A2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Sedation (none, conscious sedation, GETA with/without apnea)</w:t>
      </w:r>
    </w:p>
    <w:p w14:paraId="09043530" w14:textId="554124AE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Additional medications and indication (dobutamine, </w:t>
      </w:r>
      <w:r w:rsidR="007751E9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isoproterenol</w:t>
      </w: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, lidocaine), dose, drip/bolus</w:t>
      </w:r>
    </w:p>
    <w:p w14:paraId="20780A0A" w14:textId="3FEFDC88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Acquisition (breath-held, free breathing)</w:t>
      </w:r>
    </w:p>
    <w:p w14:paraId="6FEC1BEE" w14:textId="4884172B" w:rsidR="0033308C" w:rsidRDefault="0033308C" w:rsidP="0033308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 Limitations/complications</w:t>
      </w:r>
    </w:p>
    <w:p w14:paraId="05BBF335" w14:textId="77777777" w:rsidR="0033308C" w:rsidRPr="00A004A8" w:rsidRDefault="0033308C" w:rsidP="00F53EA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67B7D8D9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Cine </w:t>
      </w:r>
    </w:p>
    <w:p w14:paraId="4328C1B2" w14:textId="77777777" w:rsidR="00B023A1" w:rsidRDefault="00B023A1" w:rsidP="00B023A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Velocity-encoded / phase contrast cine</w:t>
      </w:r>
    </w:p>
    <w:p w14:paraId="1CCD0946" w14:textId="0FEE5028" w:rsidR="00780D36" w:rsidRPr="00DE0CAF" w:rsidRDefault="00DE0CA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BE26C4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FSE/black blood imaging*</w:t>
      </w:r>
      <w:bookmarkStart w:id="0" w:name="_GoBack"/>
      <w:bookmarkEnd w:id="0"/>
    </w:p>
    <w:p w14:paraId="548631D8" w14:textId="77777777" w:rsidR="00844C52" w:rsidRDefault="007C0149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MR contrast angiography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vs 3D whole heart sequence (SSFP/GRE)</w:t>
      </w:r>
    </w:p>
    <w:p w14:paraId="227B8369" w14:textId="590E4BC8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Tagged and other strain-encoding cine</w:t>
      </w:r>
      <w:r w:rsidR="00780D3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776D15FA" w14:textId="5084979B" w:rsidR="00A004A8" w:rsidRPr="00427651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T1- and T2-weighted imaging (T1w; T2</w:t>
      </w:r>
      <w:proofErr w:type="gramStart"/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w)</w:t>
      </w:r>
      <w:r w:rsidR="00CC2CFF"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proofErr w:type="gramEnd"/>
    </w:p>
    <w:p w14:paraId="62CAE7B6" w14:textId="46886CD1" w:rsidR="006A2CAF" w:rsidRPr="00427651" w:rsidRDefault="00DE0CAF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Quantitative T1 and T2 mapping*</w:t>
      </w:r>
    </w:p>
    <w:p w14:paraId="340A4BFB" w14:textId="3C4C272D" w:rsidR="00CC2CFF" w:rsidRPr="00DE0CAF" w:rsidRDefault="00CC2CFF" w:rsidP="00DE0CAF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DE0CA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Myocardial perfusion*</w:t>
      </w:r>
    </w:p>
    <w:p w14:paraId="43ED7564" w14:textId="77777777" w:rsidR="00DE0CAF" w:rsidRDefault="00A004A8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vii. Late gadolinium enhancement</w:t>
      </w:r>
      <w:r w:rsidR="00CC2CFF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</w:t>
      </w:r>
      <w:r w:rsidR="0042765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A6F7DF8" w14:textId="0C340D43" w:rsidR="00A004A8" w:rsidRDefault="00427651" w:rsidP="00427651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4D flow imaging*</w:t>
      </w:r>
    </w:p>
    <w:p w14:paraId="1DD7B346" w14:textId="1463013C" w:rsidR="00DE0CAF" w:rsidRPr="00427651" w:rsidRDefault="00DE0CAF" w:rsidP="00F53EA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5" w:lineRule="auto"/>
        <w:ind w:left="450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*As needed clinically/with IV placement</w:t>
      </w:r>
    </w:p>
    <w:p w14:paraId="71F1D064" w14:textId="0003C6DD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</w:t>
      </w:r>
      <w:r w:rsidR="005F2ED7">
        <w:rPr>
          <w:rFonts w:asciiTheme="majorHAnsi" w:eastAsia="Google Sans Text" w:hAnsiTheme="majorHAnsi" w:cstheme="majorHAnsi"/>
          <w:color w:val="1B1C1D"/>
          <w:sz w:val="24"/>
          <w:szCs w:val="24"/>
        </w:rPr>
        <w:t>, outflow tract orthogonal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planes using 2D/ 3D data sets.</w:t>
      </w:r>
    </w:p>
    <w:p w14:paraId="42839EE1" w14:textId="40B6B27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Study was analyzed using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Medis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Circle/ </w:t>
      </w:r>
      <w:proofErr w:type="spellStart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Neosoft</w:t>
      </w:r>
      <w:proofErr w:type="spellEnd"/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/ Other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(Drop down with free text option)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18485F7" w14:textId="7CE2E490" w:rsidR="005F2ED7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Situs, segmental anatomy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675197" w14:textId="2B1B4CBF" w:rsidR="005F2ED7" w:rsidRP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Cardiac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C81FB6A" w14:textId="39483AF8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Levocardia</w:t>
      </w:r>
    </w:p>
    <w:p w14:paraId="39A99859" w14:textId="6CF40155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Mesocardia</w:t>
      </w:r>
    </w:p>
    <w:p w14:paraId="67E3FD9B" w14:textId="6D81CF3D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Dextrocardia</w:t>
      </w:r>
    </w:p>
    <w:p w14:paraId="27F83C17" w14:textId="3C47AF8F" w:rsidR="005F2ED7" w:rsidRDefault="005F2ED7" w:rsidP="005F2ED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2526DD0A" w14:textId="05E0CCBE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Apex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1C1B4BF3" w14:textId="73666CB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Leftward</w:t>
      </w:r>
    </w:p>
    <w:p w14:paraId="3B66CEDA" w14:textId="578410FF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Midline</w:t>
      </w:r>
    </w:p>
    <w:p w14:paraId="008CDF0E" w14:textId="10542DD8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Rightward</w:t>
      </w:r>
    </w:p>
    <w:p w14:paraId="5415C2A1" w14:textId="77777777" w:rsidR="005F2ED7" w:rsidRDefault="005F2ED7" w:rsidP="005F2ED7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Dextroposition</w:t>
      </w:r>
    </w:p>
    <w:p w14:paraId="61D881D0" w14:textId="3926D722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Great artery position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</w:t>
      </w:r>
      <w:r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 xml:space="preserve">aorta relative to PA,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39EEBED0" w14:textId="047D523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Normal</w:t>
      </w:r>
    </w:p>
    <w:p w14:paraId="56C6E6F5" w14:textId="48ACCDC7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rightward</w:t>
      </w:r>
    </w:p>
    <w:p w14:paraId="285F2582" w14:textId="23150FEB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leftward</w:t>
      </w:r>
    </w:p>
    <w:p w14:paraId="11E080F8" w14:textId="7B07FE16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anterior</w:t>
      </w:r>
    </w:p>
    <w:p w14:paraId="7CAB7FE9" w14:textId="22180DF1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Aorta posterior</w:t>
      </w:r>
    </w:p>
    <w:p w14:paraId="0FDBA12F" w14:textId="15F27C7D" w:rsid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rightward</w:t>
      </w:r>
    </w:p>
    <w:p w14:paraId="129E87DA" w14:textId="1E47EF1C" w:rsidR="005F2ED7" w:rsidRPr="005F2ED7" w:rsidRDefault="005F2ED7" w:rsidP="005F2ED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Side-by-side, aorta leftward</w:t>
      </w:r>
    </w:p>
    <w:p w14:paraId="7527E72D" w14:textId="50E32128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Segmental </w:t>
      </w:r>
      <w:r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61BC1631" w14:textId="071BF45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Atrial: S, I, A, X</w:t>
      </w:r>
    </w:p>
    <w:p w14:paraId="5678D7F6" w14:textId="1AD47EFC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Ventricular: D, L, X</w:t>
      </w:r>
    </w:p>
    <w:p w14:paraId="122864D4" w14:textId="4B2C2293" w:rsidR="005F2ED7" w:rsidRDefault="005F2ED7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Great artery: S, D, L, I, X</w:t>
      </w:r>
    </w:p>
    <w:p w14:paraId="0AE7B29C" w14:textId="2E12038F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Concordance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 xml:space="preserve"> </w:t>
      </w:r>
      <w:r w:rsidR="005F2ED7" w:rsidRPr="005F2ED7">
        <w:rPr>
          <w:rFonts w:asciiTheme="majorHAnsi" w:eastAsia="Google Sans Text" w:hAnsiTheme="majorHAnsi" w:cstheme="majorHAnsi"/>
          <w:bCs/>
          <w:i/>
          <w:color w:val="000000" w:themeColor="text1"/>
          <w:sz w:val="24"/>
          <w:szCs w:val="24"/>
        </w:rPr>
        <w:t>(drop down to pick and choose)</w:t>
      </w:r>
      <w:r w:rsidR="005F2ED7">
        <w:rPr>
          <w:rFonts w:asciiTheme="majorHAnsi" w:eastAsia="Google Sans Text" w:hAnsiTheme="majorHAnsi" w:cstheme="majorHAnsi"/>
          <w:i/>
          <w:color w:val="1B1C1D"/>
          <w:sz w:val="24"/>
          <w:szCs w:val="24"/>
        </w:rPr>
        <w:t>:</w:t>
      </w:r>
    </w:p>
    <w:p w14:paraId="77372C2E" w14:textId="077A14F4" w:rsidR="005F2ED7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AV: Concordant, discordant, concordant after repair</w:t>
      </w:r>
    </w:p>
    <w:p w14:paraId="718297C6" w14:textId="262D9CD6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VA: Concordant, discordant, concordant after surgical repair</w:t>
      </w:r>
    </w:p>
    <w:p w14:paraId="3EE67BB5" w14:textId="2B24B0E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9A3B289" w14:textId="42A98DC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Systemic venous anatomy:</w:t>
      </w:r>
    </w:p>
    <w:p w14:paraId="7DB05711" w14:textId="790B5E4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SVC: Normal to RA, Present to LA, absent</w:t>
      </w:r>
    </w:p>
    <w:p w14:paraId="442BC8EB" w14:textId="4407C996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IVC: Normal to RA, Present to LA, interrupted</w:t>
      </w:r>
    </w:p>
    <w:p w14:paraId="79CD5EDF" w14:textId="292E459B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LSVC: Absent, present to CS, present to LA</w:t>
      </w:r>
    </w:p>
    <w:p w14:paraId="6F311449" w14:textId="609C49F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Innominate vein: Present, absent, small</w:t>
      </w:r>
    </w:p>
    <w:p w14:paraId="66CE60C5" w14:textId="16634FD1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F9CE21" w14:textId="51185599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Pulmonary venous anatomy:</w:t>
      </w:r>
    </w:p>
    <w:p w14:paraId="00B2BD3E" w14:textId="64008DDC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Type out: Normal to left atrium, TAPVR to (innominate vein, SVC, IVC, coronary sinus, </w:t>
      </w:r>
      <w:proofErr w:type="spell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etc</w:t>
      </w:r>
      <w:proofErr w:type="spell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), PAPVR of (specific veins) to (cardiac structure), Ipsilateral veins (right to RA, left to LA)</w:t>
      </w:r>
    </w:p>
    <w:p w14:paraId="044F127C" w14:textId="6884BF30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7A791B8" w14:textId="635356D7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Pulmonary vein stenosis/narrowing: Present (specific veins), absent</w:t>
      </w:r>
    </w:p>
    <w:p w14:paraId="0F377423" w14:textId="5D6F2A1F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CAFC513" w14:textId="10B3E0A3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Atrium:</w:t>
      </w:r>
    </w:p>
    <w:p w14:paraId="5FBD7DD7" w14:textId="436253AE" w:rsidR="00C67E15" w:rsidRDefault="00C67E1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Right atrium: dilated (mild, moderate, severe), normal</w:t>
      </w:r>
    </w:p>
    <w:p w14:paraId="3F882A4D" w14:textId="6A9E60C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dilated (mild, moderate, severe), normal</w:t>
      </w:r>
    </w:p>
    <w:p w14:paraId="58F2DA07" w14:textId="2BCF9C7E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appendages: Normal, juxtaposition to left/right, bilateral right, bilateral left</w:t>
      </w:r>
    </w:p>
    <w:p w14:paraId="1792EDB4" w14:textId="77777777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47137776" w14:textId="2CA0DC4B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Atrial communication: present, absent</w:t>
      </w:r>
    </w:p>
    <w:p w14:paraId="322FE125" w14:textId="20F2D2F2" w:rsidR="00C67E15" w:rsidRDefault="00C67E15" w:rsidP="00C67E1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72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If present: type (PFO, secundum ASD, SV ASD, primum ASD, common atrium), size (small, moderate, large)</w:t>
      </w:r>
    </w:p>
    <w:p w14:paraId="3708FB6F" w14:textId="77777777" w:rsidR="005A65B6" w:rsidRDefault="005A65B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716175C" w14:textId="2648AE75" w:rsidR="00CD5495" w:rsidRDefault="00CD5495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valves:</w:t>
      </w:r>
    </w:p>
    <w:p w14:paraId="01D14AD7" w14:textId="77777777" w:rsidR="006F5052" w:rsidRPr="00A004A8" w:rsidRDefault="006F5052" w:rsidP="006F505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Mitral Valve: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/mild/moderate/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63B9835D" w14:textId="77777777" w:rsidR="00CE4CB8" w:rsidRPr="00A004A8" w:rsidRDefault="00CE4CB8" w:rsidP="00CE4CB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D599665" w14:textId="130208BA" w:rsidR="00CD5495" w:rsidRDefault="00B023A1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Optional free text</w:t>
      </w:r>
    </w:p>
    <w:p w14:paraId="1273DC26" w14:textId="77777777" w:rsidR="006F5052" w:rsidRPr="00CD5495" w:rsidRDefault="006F5052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2629A0C" w14:textId="62F66602" w:rsidR="00111306" w:rsidRPr="00111306" w:rsidRDefault="00111306" w:rsidP="005F2ED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7388B218" w14:textId="555E1E18" w:rsidR="00B177A6" w:rsidRPr="00A004A8" w:rsidRDefault="005F2ED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Drop down:</w:t>
      </w:r>
      <w:r w:rsidR="00B177A6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</w:p>
    <w:p w14:paraId="23DE1AE4" w14:textId="10370249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295F6A49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Hypertrophied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B73AC4C" w14:textId="3089AAD6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2C6B9D66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3806026D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dilation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  <w:r w:rsidR="00C2652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. RV:LV volume ratio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3C2366" w14:textId="1122125B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Regional wall motion: described qualitatively </w:t>
      </w:r>
      <w:r w:rsidR="00CD5495">
        <w:rPr>
          <w:rFonts w:asciiTheme="majorHAnsi" w:eastAsia="Google Sans Text" w:hAnsiTheme="majorHAnsi" w:cstheme="majorHAnsi"/>
          <w:color w:val="1B1C1D"/>
          <w:sz w:val="24"/>
          <w:szCs w:val="24"/>
        </w:rPr>
        <w:t>especially in relation to the RVOT/transannular patch</w:t>
      </w:r>
    </w:p>
    <w:p w14:paraId="742C8225" w14:textId="1F066546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329E0859" w14:textId="6956DB50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44288705" w14:textId="327342F5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septum:</w:t>
      </w:r>
    </w:p>
    <w:p w14:paraId="0ADC817B" w14:textId="1366A2B8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VSDs: No residual, residual + size, additional VSDs</w:t>
      </w:r>
    </w:p>
    <w:p w14:paraId="1C2FEBC5" w14:textId="77777777" w:rsidR="00CD5495" w:rsidRPr="00A004A8" w:rsidRDefault="00CD5495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64D39A" w14:textId="4787538E" w:rsidR="00033220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/unknown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, degree of regurgitation (RF%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31475370" w14:textId="67F9DE30" w:rsidR="00A004A8" w:rsidRDefault="00106BE7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Neo-</w:t>
      </w:r>
      <w:r w:rsidR="00167F1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530874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Presence/absence,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. Degree of regurgitation (RF</w:t>
      </w:r>
      <w:r w:rsidR="00832DAA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by PC, volumetric analysis if able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)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477D3D5E" w14:textId="3F2C2DFE" w:rsidR="00621EA2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CED35C7" w14:textId="4303E24F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Outflow tracts:</w:t>
      </w:r>
    </w:p>
    <w:p w14:paraId="070DDAF4" w14:textId="5CCF3C81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RVOT: unobstructed, obstructed, dilated</w:t>
      </w:r>
    </w:p>
    <w:p w14:paraId="15510A84" w14:textId="6F8B8709" w:rsid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LVOT: unobstructed, obstructed, dilated</w:t>
      </w:r>
    </w:p>
    <w:p w14:paraId="56C84BBF" w14:textId="77777777" w:rsidR="00CE4CB8" w:rsidRPr="00CE4CB8" w:rsidRDefault="00CE4CB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A817672" w14:textId="7868A314" w:rsidR="00614CD6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lastRenderedPageBreak/>
        <w:t>Pulmonary arteries:</w:t>
      </w:r>
    </w:p>
    <w:p w14:paraId="68B90DF0" w14:textId="032BA131" w:rsidR="00C26526" w:rsidRDefault="00FA0A20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Main Pulmonary artery</w:t>
      </w:r>
      <w:r w:rsidR="00C26526">
        <w:rPr>
          <w:rFonts w:asciiTheme="majorHAnsi" w:eastAsia="Google Sans Text" w:hAnsiTheme="majorHAnsi" w:cstheme="majorHAnsi"/>
          <w:color w:val="1B1C1D"/>
          <w:sz w:val="24"/>
          <w:szCs w:val="24"/>
        </w:rPr>
        <w:t>: dilated (degree), hypoplastic (degree), absent. Discrete obstruction/narrowing, present/absent stent</w:t>
      </w:r>
    </w:p>
    <w:p w14:paraId="4030648C" w14:textId="604F994D" w:rsidR="00C26526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4521C9" w14:textId="3BD381E8" w:rsidR="00CE4CB8" w:rsidRDefault="00C2652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Branch </w:t>
      </w:r>
      <w:r w:rsidR="00FA0A20">
        <w:rPr>
          <w:rFonts w:asciiTheme="majorHAnsi" w:eastAsia="Google Sans Text" w:hAnsiTheme="majorHAnsi" w:cstheme="majorHAnsi"/>
          <w:color w:val="1B1C1D"/>
          <w:sz w:val="24"/>
          <w:szCs w:val="24"/>
        </w:rPr>
        <w:t>Pulmonary arteries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="00CE4CB8">
        <w:rPr>
          <w:rFonts w:asciiTheme="majorHAnsi" w:eastAsia="Google Sans Text" w:hAnsiTheme="majorHAnsi" w:cstheme="majorHAnsi"/>
          <w:color w:val="1B1C1D"/>
          <w:sz w:val="24"/>
          <w:szCs w:val="24"/>
        </w:rPr>
        <w:t>Confluent/non-confluent</w:t>
      </w:r>
      <w:r w:rsidR="00530874">
        <w:rPr>
          <w:rFonts w:asciiTheme="majorHAnsi" w:eastAsia="Google Sans Text" w:hAnsiTheme="majorHAnsi" w:cstheme="majorHAnsi"/>
          <w:color w:val="1B1C1D"/>
          <w:sz w:val="24"/>
          <w:szCs w:val="24"/>
        </w:rPr>
        <w:t>, orientation relative to each other</w:t>
      </w:r>
    </w:p>
    <w:p w14:paraId="60EC6C7C" w14:textId="53AF6BBC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RPA: dilated (degree), hypoplastic (degree), absent. Discrete obstruction/narrowing, present/absent stent</w:t>
      </w:r>
    </w:p>
    <w:p w14:paraId="0BC4DCBF" w14:textId="37072E48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LPA: dilated (degree), hypoplastic (degree), absent. Discrete obstruction/narrowing, present/absent stent</w:t>
      </w:r>
    </w:p>
    <w:p w14:paraId="298760E4" w14:textId="753FB6E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differential: </w:t>
      </w: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QpR:QpL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(PA flows): x:y%, </w:t>
      </w:r>
      <w:proofErr w:type="spell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QpRPV:QpLPV</w:t>
      </w:r>
      <w:proofErr w:type="spell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(pulmonary vein flows): x:y%</w:t>
      </w:r>
    </w:p>
    <w:p w14:paraId="2859F360" w14:textId="1DDA69CB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5F1941E6" w14:textId="19AA6C78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Aorta:</w:t>
      </w:r>
    </w:p>
    <w:p w14:paraId="11D17937" w14:textId="7777777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Aortic root: Normal, dilated, hypoplastic</w:t>
      </w:r>
    </w:p>
    <w:p w14:paraId="608A6E89" w14:textId="77777777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Ascending aorta: Normal, dilated (degree), hypoplastic (degree)</w:t>
      </w:r>
    </w:p>
    <w:p w14:paraId="3A0FF09D" w14:textId="7E9B08A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branching pattern: Left, left normal branching, left aberrant subclavian, right, right mirror image branching, right aberrant subclavian</w:t>
      </w:r>
    </w:p>
    <w:p w14:paraId="1CA91FAE" w14:textId="1ECE3325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Arch appearance: Dilated, hypoplastic, coarctation (degree, location)</w:t>
      </w:r>
    </w:p>
    <w:p w14:paraId="678CCBFC" w14:textId="1F7A6F92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716F288" w14:textId="500BFE2F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Coronary arteries:</w:t>
      </w:r>
    </w:p>
    <w:p w14:paraId="77233720" w14:textId="0050B5F8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RCA: Origin, course</w:t>
      </w:r>
    </w:p>
    <w:p w14:paraId="3361A829" w14:textId="1F9995C0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LCA: origin, course</w:t>
      </w:r>
    </w:p>
    <w:p w14:paraId="6212A636" w14:textId="77856F5D" w:rsid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LAD: origin, course, dual/single, crossing/not crossing RVOT/pulmonary annulus</w:t>
      </w:r>
      <w:r w:rsidR="00B023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proximity</w:t>
      </w:r>
    </w:p>
    <w:p w14:paraId="3F180C8D" w14:textId="19029BD7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L circumflex: origin, course</w:t>
      </w:r>
    </w:p>
    <w:p w14:paraId="403DD919" w14:textId="77777777" w:rsidR="00CE4CB8" w:rsidRPr="00CE4CB8" w:rsidRDefault="00CE4CB8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29337D3A" w:rsidR="00FF6083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757D02B" w14:textId="16A934CE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Qp:Qs</w:t>
      </w:r>
      <w:proofErr w:type="spellEnd"/>
      <w:proofErr w:type="gramEnd"/>
    </w:p>
    <w:p w14:paraId="745B7569" w14:textId="08DC955B" w:rsid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proofErr w:type="gramStart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Qp:Qs</w:t>
      </w:r>
      <w:proofErr w:type="spellEnd"/>
      <w:proofErr w:type="gramEnd"/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is x:1 based on (great artery flow, volumetric analysis, venous return)</w:t>
      </w:r>
    </w:p>
    <w:p w14:paraId="191E6DAD" w14:textId="77777777" w:rsidR="00832DAA" w:rsidRPr="00832DAA" w:rsidRDefault="00832DAA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lastRenderedPageBreak/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1D566CE3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intramural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3D8B3B2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(drop down)</w:t>
      </w:r>
    </w:p>
    <w:p w14:paraId="4640E181" w14:textId="76FB8CB4" w:rsidR="00A004A8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T2</w:t>
      </w:r>
      <w:proofErr w:type="gram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*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proofErr w:type="gramEnd"/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value </w:t>
      </w:r>
    </w:p>
    <w:p w14:paraId="48EF9061" w14:textId="5227C62B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</w:t>
      </w:r>
      <w:proofErr w:type="gram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1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proofErr w:type="gramEnd"/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28A1DA69" w14:textId="6B036350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</w:p>
    <w:p w14:paraId="7C05E32E" w14:textId="2712CD64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iv: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 absolute value (%)- optional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48FB88F9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V. Extra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noBreakHyphen/>
        <w:t xml:space="preserve">cardiac </w:t>
      </w:r>
      <w:proofErr w:type="gramStart"/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findings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proofErr w:type="gramEnd"/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None/ Other</w:t>
      </w:r>
    </w:p>
    <w:p w14:paraId="74C2A52D" w14:textId="56694113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30B277B8" w14:textId="77777777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assessment: </w:t>
      </w:r>
    </w:p>
    <w:p w14:paraId="1EF2542A" w14:textId="067305F0" w:rsidR="00111306" w:rsidRDefault="00111306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Ventricular volumes</w:t>
      </w:r>
      <w:r w:rsidR="007C014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(Z-scores calculated using [insert reference])</w:t>
      </w:r>
    </w:p>
    <w:p w14:paraId="6D098894" w14:textId="19C9C53D" w:rsidR="007C0149" w:rsidRDefault="007C0149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Heart rate (bpm)</w:t>
      </w:r>
    </w:p>
    <w:p w14:paraId="24A7AB82" w14:textId="6D8D9E94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4F6B6DEC" w14:textId="1F87073C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end-diastolic volume (LVEDV)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</w:p>
    <w:p w14:paraId="5800537D" w14:textId="1F8FBC7A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</w:p>
    <w:p w14:paraId="6764CC73" w14:textId="27F90F73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</w:p>
    <w:p w14:paraId="69911913" w14:textId="7777777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LVESV index=LVESV/BSA </w:t>
      </w:r>
    </w:p>
    <w:p w14:paraId="21045030" w14:textId="7777777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3D85174E" w14:textId="77777777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ejection fraction (LVEF): </w:t>
      </w:r>
    </w:p>
    <w:p w14:paraId="35DBEB52" w14:textId="514FA949" w:rsidR="0011130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781E3FD7" w14:textId="224AEE6F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cardiac index (LVCI)</w:t>
      </w:r>
    </w:p>
    <w:p w14:paraId="50DF766A" w14:textId="09257F0D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mass (LVM)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</w:p>
    <w:p w14:paraId="27CEA13E" w14:textId="3EB8FB62" w:rsidR="00111306" w:rsidRPr="00614CD6" w:rsidRDefault="00111306" w:rsidP="0011130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LV mass indexed (LVM/BSA)</w:t>
      </w:r>
    </w:p>
    <w:p w14:paraId="79ECBBC5" w14:textId="77777777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1B5B7C0B" w14:textId="2A96E570" w:rsidR="00111306" w:rsidRPr="00DB56D1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1FB2768F" w14:textId="74928BC1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end-diastolic volume (RVEDV) </w:t>
      </w:r>
      <w:r w:rsidR="007C0149">
        <w:rPr>
          <w:rFonts w:asciiTheme="majorHAnsi" w:hAnsiTheme="majorHAnsi" w:cstheme="majorHAnsi"/>
          <w:sz w:val="24"/>
          <w:szCs w:val="24"/>
        </w:rPr>
        <w:t>(Z-score)</w:t>
      </w:r>
    </w:p>
    <w:p w14:paraId="26B00623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lastRenderedPageBreak/>
        <w:t xml:space="preserve">RVEDV index=RVEDV/body surface area (BSA) </w:t>
      </w:r>
    </w:p>
    <w:p w14:paraId="1C7B0725" w14:textId="2CD05753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</w:p>
    <w:p w14:paraId="387CD607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RVESV index=RVESV/BSA </w:t>
      </w:r>
    </w:p>
    <w:p w14:paraId="36CDDCF3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2A22D32" w14:textId="77777777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72ACA59C" w14:textId="7C26E405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7B069C42" w14:textId="31A3F2DA" w:rsid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cardiac index (RVCI):</w:t>
      </w:r>
    </w:p>
    <w:p w14:paraId="72CD355F" w14:textId="3C5F3F5B" w:rsidR="00111306" w:rsidRPr="0011130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RV mass (g):</w:t>
      </w:r>
      <w:r w:rsidR="007C0149">
        <w:rPr>
          <w:rFonts w:asciiTheme="majorHAnsi" w:hAnsiTheme="majorHAnsi" w:cstheme="majorHAnsi"/>
          <w:sz w:val="24"/>
          <w:szCs w:val="24"/>
        </w:rPr>
        <w:t xml:space="preserve"> (Z-score)</w:t>
      </w:r>
    </w:p>
    <w:p w14:paraId="325EFB6D" w14:textId="1C2E0C7A" w:rsidR="00111306" w:rsidRPr="00614CD6" w:rsidRDefault="00111306" w:rsidP="0011130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RV mass indexed (g/m2):</w:t>
      </w:r>
    </w:p>
    <w:p w14:paraId="773840CA" w14:textId="4B183FC9" w:rsid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53F15C" w14:textId="3829C754" w:rsidR="00111306" w:rsidRPr="0011130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11130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Cardiac flows:</w:t>
      </w:r>
    </w:p>
    <w:p w14:paraId="7A45B8F9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Aorta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5FD6150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Regurgitant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  <w:r w:rsidRPr="00111306">
        <w:rPr>
          <w:rStyle w:val="eop"/>
          <w:rFonts w:asciiTheme="majorHAnsi" w:hAnsiTheme="majorHAnsi" w:cstheme="majorHAnsi"/>
        </w:rPr>
        <w:t xml:space="preserve"> </w:t>
      </w:r>
    </w:p>
    <w:p w14:paraId="32F18F0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7808BF14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Main pulmonary artery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 </w:t>
      </w:r>
    </w:p>
    <w:p w14:paraId="029763AC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Regurgitant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04D76546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5654F337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Right pulmonary artery -  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14036C13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Regurgitant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6255DD0E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Fonts w:asciiTheme="majorHAnsi" w:hAnsiTheme="majorHAnsi" w:cstheme="majorHAnsi"/>
        </w:rPr>
        <w:t> </w:t>
      </w:r>
    </w:p>
    <w:p w14:paraId="130E5F38" w14:textId="77777777" w:rsidR="00111306" w:rsidRPr="0011130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Left pulmonary artery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2967A7DC" w14:textId="05AD64DD" w:rsidR="0011130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Regurgitant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680327DB" w14:textId="554E419A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63799C5" w14:textId="6E84D8D3" w:rsidR="007C0149" w:rsidRPr="00F53EAD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Optional flows:</w:t>
      </w:r>
    </w:p>
    <w:p w14:paraId="73CF1615" w14:textId="71048424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SVC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A8F263A" w14:textId="459B1D65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5B670C7C" w14:textId="1B56C724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55FC193" w14:textId="58C9A9DB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IVC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6591DFF8" w14:textId="58B6091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3D4BD5BA" w14:textId="215310E5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66FC4633" w14:textId="4FD1850A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Descending aorta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771DFDE6" w14:textId="77777777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Regurgitant fraction </w:t>
      </w:r>
      <w:r w:rsidRPr="00111306">
        <w:rPr>
          <w:rStyle w:val="mmstatetemplate1"/>
          <w:rFonts w:asciiTheme="majorHAnsi" w:hAnsiTheme="majorHAnsi" w:cstheme="majorHAnsi"/>
        </w:rPr>
        <w:t xml:space="preserve">[] </w:t>
      </w:r>
      <w:r w:rsidRPr="00111306">
        <w:rPr>
          <w:rStyle w:val="textrun"/>
          <w:rFonts w:asciiTheme="majorHAnsi" w:hAnsiTheme="majorHAnsi" w:cstheme="majorHAnsi"/>
        </w:rPr>
        <w:t>%</w:t>
      </w:r>
    </w:p>
    <w:p w14:paraId="0ABBF03F" w14:textId="797F198D" w:rsidR="007C0149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45917DF" w14:textId="2C5A7A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8F58208" w14:textId="15B0C0B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67C3D8DC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4D8A3357" w14:textId="33FCFC4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LLPV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9E0608E" w14:textId="0AE21983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0105B903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3FE4FA28" w14:textId="2A6A5516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RUPV</w:t>
      </w:r>
      <w:r w:rsidRPr="00111306">
        <w:rPr>
          <w:rStyle w:val="textrun"/>
          <w:rFonts w:asciiTheme="majorHAnsi" w:hAnsiTheme="majorHAnsi" w:cstheme="majorHAnsi"/>
        </w:rPr>
        <w:t xml:space="preserve"> 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4E5DB0D0" w14:textId="51F09BA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 </w:t>
      </w:r>
    </w:p>
    <w:p w14:paraId="725587B0" w14:textId="77777777" w:rsidR="007C0149" w:rsidRDefault="007C0149" w:rsidP="007C0149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</w:p>
    <w:p w14:paraId="7B55050F" w14:textId="418A0DC0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lastRenderedPageBreak/>
        <w:t xml:space="preserve">RLPV </w:t>
      </w:r>
      <w:r w:rsidRPr="00111306">
        <w:rPr>
          <w:rStyle w:val="textrun"/>
          <w:rFonts w:asciiTheme="majorHAnsi" w:hAnsiTheme="majorHAnsi" w:cstheme="majorHAnsi"/>
        </w:rPr>
        <w:t xml:space="preserve">- Cardiac Output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L/min at a heart rate of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beats per minute       </w:t>
      </w:r>
    </w:p>
    <w:p w14:paraId="07B00711" w14:textId="12D6E471" w:rsidR="007C0149" w:rsidRPr="00111306" w:rsidRDefault="007C0149" w:rsidP="007C0149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111306">
        <w:rPr>
          <w:rStyle w:val="textrun"/>
          <w:rFonts w:asciiTheme="majorHAnsi" w:hAnsiTheme="majorHAnsi" w:cstheme="majorHAnsi"/>
        </w:rPr>
        <w:t xml:space="preserve">            </w:t>
      </w:r>
      <w:proofErr w:type="gramStart"/>
      <w:r w:rsidRPr="00111306">
        <w:rPr>
          <w:rStyle w:val="textrun"/>
          <w:rFonts w:asciiTheme="majorHAnsi" w:hAnsiTheme="majorHAnsi" w:cstheme="majorHAnsi"/>
        </w:rPr>
        <w:t xml:space="preserve">Forward  </w:t>
      </w:r>
      <w:r w:rsidRPr="00111306">
        <w:rPr>
          <w:rStyle w:val="mmstatetemplate1"/>
          <w:rFonts w:asciiTheme="majorHAnsi" w:hAnsiTheme="majorHAnsi" w:cstheme="majorHAnsi"/>
        </w:rPr>
        <w:t>[</w:t>
      </w:r>
      <w:proofErr w:type="gramEnd"/>
      <w:r w:rsidRPr="00111306">
        <w:rPr>
          <w:rStyle w:val="mmstatetemplate1"/>
          <w:rFonts w:asciiTheme="majorHAnsi" w:hAnsiTheme="majorHAnsi" w:cstheme="majorHAnsi"/>
        </w:rPr>
        <w:t>]</w:t>
      </w:r>
      <w:r w:rsidRPr="00111306">
        <w:rPr>
          <w:rStyle w:val="textrun"/>
          <w:rFonts w:asciiTheme="majorHAnsi" w:hAnsiTheme="majorHAnsi" w:cstheme="majorHAnsi"/>
        </w:rPr>
        <w:t xml:space="preserve"> mL,  Reverse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mL,  Net </w:t>
      </w:r>
      <w:r w:rsidRPr="00111306">
        <w:rPr>
          <w:rStyle w:val="mmstatetemplate1"/>
          <w:rFonts w:asciiTheme="majorHAnsi" w:hAnsiTheme="majorHAnsi" w:cstheme="majorHAnsi"/>
        </w:rPr>
        <w:t>[]</w:t>
      </w:r>
      <w:r w:rsidRPr="00111306">
        <w:rPr>
          <w:rStyle w:val="textrun"/>
          <w:rFonts w:asciiTheme="majorHAnsi" w:hAnsiTheme="majorHAnsi" w:cstheme="majorHAnsi"/>
        </w:rPr>
        <w:t xml:space="preserve"> mL </w:t>
      </w:r>
    </w:p>
    <w:p w14:paraId="1C041CA7" w14:textId="77777777" w:rsidR="007C0149" w:rsidRPr="00111306" w:rsidRDefault="007C0149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35D0B908" w14:textId="7C34B2E2" w:rsidR="00111306" w:rsidRPr="00C2652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AV valve regurgitation:</w:t>
      </w:r>
    </w:p>
    <w:p w14:paraId="7AC1E061" w14:textId="4FC63856" w:rsidR="00111306" w:rsidRPr="00C26526" w:rsidRDefault="00111306" w:rsidP="0011130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Tricuspid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026C1C5B" w14:textId="088882C3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</w:p>
    <w:p w14:paraId="2D6C841B" w14:textId="2A21BA8E" w:rsidR="00111306" w:rsidRPr="00C26526" w:rsidRDefault="00111306" w:rsidP="0011130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Mitral valve: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by comparing AV valve inflow volume to the aortic net stroke volume, or </w:t>
      </w:r>
      <w:r w:rsidRPr="00C26526">
        <w:rPr>
          <w:rStyle w:val="mmstatetemplate1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% comparing the ventricular stroke volume to the aortic forward stroke volume.  </w:t>
      </w:r>
    </w:p>
    <w:p w14:paraId="3D35D2BD" w14:textId="77777777" w:rsidR="00111306" w:rsidRPr="00C26526" w:rsidRDefault="00111306" w:rsidP="0011130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4DD9A59" w14:textId="5F176C3A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  <w:b/>
        </w:rPr>
        <w:t>Measurements</w:t>
      </w:r>
      <w:proofErr w:type="gramStart"/>
      <w:r w:rsidRPr="00C26526">
        <w:rPr>
          <w:rStyle w:val="textrun"/>
          <w:rFonts w:asciiTheme="majorHAnsi" w:hAnsiTheme="majorHAnsi" w:cstheme="majorHAnsi"/>
          <w:b/>
        </w:rPr>
        <w:t>:</w:t>
      </w:r>
      <w:r w:rsidRPr="00C26526">
        <w:rPr>
          <w:rStyle w:val="textrun"/>
          <w:rFonts w:asciiTheme="majorHAnsi" w:hAnsiTheme="majorHAnsi" w:cstheme="majorHAnsi"/>
        </w:rPr>
        <w:t>  (</w:t>
      </w:r>
      <w:proofErr w:type="gramEnd"/>
      <w:r w:rsidRPr="00C26526">
        <w:rPr>
          <w:rStyle w:val="textrun"/>
          <w:rFonts w:asciiTheme="majorHAnsi" w:hAnsiTheme="majorHAnsi" w:cstheme="majorHAnsi"/>
        </w:rPr>
        <w:t>Measurements made from the contrast MRA/non contrast MRA</w:t>
      </w:r>
      <w:r w:rsidR="0033308C">
        <w:rPr>
          <w:rStyle w:val="textrun"/>
          <w:rFonts w:asciiTheme="majorHAnsi" w:hAnsiTheme="majorHAnsi" w:cstheme="majorHAnsi"/>
        </w:rPr>
        <w:t>/cine images</w:t>
      </w:r>
      <w:r w:rsidRPr="00C26526">
        <w:rPr>
          <w:rStyle w:val="textrun"/>
          <w:rFonts w:asciiTheme="majorHAnsi" w:hAnsiTheme="majorHAnsi" w:cstheme="majorHAnsi"/>
        </w:rPr>
        <w:t xml:space="preserve"> in (systole/diastole/unspecified)</w:t>
      </w:r>
      <w:r w:rsidRPr="00C26526">
        <w:rPr>
          <w:rStyle w:val="eop"/>
          <w:rFonts w:asciiTheme="majorHAnsi" w:hAnsiTheme="majorHAnsi" w:cstheme="majorHAnsi"/>
        </w:rPr>
        <w:t xml:space="preserve"> </w:t>
      </w:r>
    </w:p>
    <w:p w14:paraId="64771428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474D3BD7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valve annulus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(measurement made from cine imaging)   </w:t>
      </w:r>
    </w:p>
    <w:p w14:paraId="78FD83DD" w14:textId="6083578F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mid-sinus(cm):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 xml:space="preserve">[] </w:t>
      </w:r>
      <w:r w:rsidRPr="00C26526">
        <w:rPr>
          <w:rStyle w:val="textrun"/>
          <w:rFonts w:asciiTheme="majorHAnsi" w:hAnsiTheme="majorHAnsi" w:cstheme="majorHAnsi"/>
        </w:rPr>
        <w:t>(cusp to commissure</w:t>
      </w:r>
      <w:proofErr w:type="gramStart"/>
      <w:r w:rsidRPr="00C26526">
        <w:rPr>
          <w:rStyle w:val="textrun"/>
          <w:rFonts w:asciiTheme="majorHAnsi" w:hAnsiTheme="majorHAnsi" w:cstheme="majorHAnsi"/>
        </w:rPr>
        <w:t>)</w:t>
      </w:r>
      <w:r w:rsidR="0033308C">
        <w:rPr>
          <w:rStyle w:val="textrun"/>
          <w:rFonts w:asciiTheme="majorHAnsi" w:hAnsiTheme="majorHAnsi" w:cstheme="majorHAnsi"/>
        </w:rPr>
        <w:t>,</w:t>
      </w:r>
      <w:r w:rsidR="0033308C" w:rsidRPr="00C26526">
        <w:rPr>
          <w:rStyle w:val="scxw8061994"/>
          <w:rFonts w:asciiTheme="majorHAnsi" w:hAnsiTheme="majorHAnsi" w:cstheme="majorHAnsi"/>
        </w:rPr>
        <w:t>[</w:t>
      </w:r>
      <w:proofErr w:type="gramEnd"/>
      <w:r w:rsidR="0033308C" w:rsidRPr="00C26526">
        <w:rPr>
          <w:rStyle w:val="scxw8061994"/>
          <w:rFonts w:asciiTheme="majorHAnsi" w:hAnsiTheme="majorHAnsi" w:cstheme="majorHAnsi"/>
        </w:rPr>
        <w:t>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>[]</w:t>
      </w:r>
      <w:r w:rsidR="0033308C" w:rsidRPr="00C26526">
        <w:rPr>
          <w:rStyle w:val="textrun"/>
          <w:rFonts w:asciiTheme="majorHAnsi" w:hAnsiTheme="majorHAnsi" w:cstheme="majorHAnsi"/>
        </w:rPr>
        <w:t xml:space="preserve"> x </w:t>
      </w:r>
      <w:r w:rsidR="0033308C" w:rsidRPr="00C26526">
        <w:rPr>
          <w:rStyle w:val="scxw8061994"/>
          <w:rFonts w:asciiTheme="majorHAnsi" w:hAnsiTheme="majorHAnsi" w:cstheme="majorHAnsi"/>
        </w:rPr>
        <w:t xml:space="preserve">[] </w:t>
      </w:r>
      <w:r w:rsidR="0033308C" w:rsidRPr="00C26526">
        <w:rPr>
          <w:rStyle w:val="textrun"/>
          <w:rFonts w:asciiTheme="majorHAnsi" w:hAnsiTheme="majorHAnsi" w:cstheme="majorHAnsi"/>
        </w:rPr>
        <w:t xml:space="preserve">(cusp to </w:t>
      </w:r>
      <w:r w:rsidR="0033308C">
        <w:rPr>
          <w:rStyle w:val="textrun"/>
          <w:rFonts w:asciiTheme="majorHAnsi" w:hAnsiTheme="majorHAnsi" w:cstheme="majorHAnsi"/>
        </w:rPr>
        <w:t>cusp)</w:t>
      </w:r>
    </w:p>
    <w:p w14:paraId="30B8B08B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</w:t>
      </w:r>
      <w:proofErr w:type="spellStart"/>
      <w:r w:rsidRPr="00C26526">
        <w:rPr>
          <w:rStyle w:val="textrun"/>
          <w:rFonts w:asciiTheme="majorHAnsi" w:hAnsiTheme="majorHAnsi" w:cstheme="majorHAnsi"/>
        </w:rPr>
        <w:t>sinotubular</w:t>
      </w:r>
      <w:proofErr w:type="spellEnd"/>
      <w:r w:rsidRPr="00C26526">
        <w:rPr>
          <w:rStyle w:val="textrun"/>
          <w:rFonts w:asciiTheme="majorHAnsi" w:hAnsiTheme="majorHAnsi" w:cstheme="majorHAnsi"/>
        </w:rPr>
        <w:t xml:space="preserve"> junction(cm):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(measurement made from cine imaging)   </w:t>
      </w:r>
    </w:p>
    <w:p w14:paraId="385996B1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Ascending aorta(cm) at the level of the RPA: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6C9BCE4C" w14:textId="7DE8AA59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>Proximal transverse arch (cm, proximal to left common carotid):</w:t>
      </w:r>
      <w:r w:rsidRPr="0033308C">
        <w:rPr>
          <w:rStyle w:val="scxw8061994"/>
          <w:rFonts w:asciiTheme="majorHAnsi" w:hAnsiTheme="majorHAnsi" w:cstheme="majorHAnsi"/>
        </w:rPr>
        <w:t xml:space="preserve">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4FB94D8" w14:textId="503D612B" w:rsidR="0033308C" w:rsidRDefault="0033308C" w:rsidP="00C26526">
      <w:pPr>
        <w:pStyle w:val="NormalWeb"/>
        <w:shd w:val="clear" w:color="auto" w:fill="auto"/>
        <w:rPr>
          <w:rStyle w:val="textrun"/>
          <w:rFonts w:asciiTheme="majorHAnsi" w:hAnsiTheme="majorHAnsi" w:cstheme="majorHAnsi"/>
        </w:rPr>
      </w:pPr>
      <w:r>
        <w:rPr>
          <w:rStyle w:val="textrun"/>
          <w:rFonts w:asciiTheme="majorHAnsi" w:hAnsiTheme="majorHAnsi" w:cstheme="majorHAnsi"/>
        </w:rPr>
        <w:t xml:space="preserve">Distal transverse arch (cm); proximal to LSCA):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</w:p>
    <w:p w14:paraId="5FF6E81B" w14:textId="095A69DC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Aortic isthmus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1E332B8D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Descending aorta at the diaphragm(cm):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(anterior-posterior x right-left) </w:t>
      </w:r>
    </w:p>
    <w:p w14:paraId="2C1A8E99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Fonts w:asciiTheme="majorHAnsi" w:hAnsiTheme="majorHAnsi" w:cstheme="majorHAnsi"/>
        </w:rPr>
        <w:t> </w:t>
      </w:r>
    </w:p>
    <w:p w14:paraId="11DD5D46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eop"/>
          <w:rFonts w:asciiTheme="majorHAnsi" w:hAnsiTheme="majorHAnsi" w:cstheme="majorHAnsi"/>
        </w:rPr>
        <w:t xml:space="preserve">Right ventricular outflow tract </w:t>
      </w:r>
      <w:r w:rsidRPr="00C26526">
        <w:rPr>
          <w:rStyle w:val="scxw265964301"/>
          <w:rFonts w:asciiTheme="majorHAnsi" w:hAnsiTheme="majorHAnsi" w:cstheme="majorHAnsi"/>
        </w:rPr>
        <w:t xml:space="preserve">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(right-left x superior-inferior) </w:t>
      </w:r>
    </w:p>
    <w:p w14:paraId="74500A29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scxw265964301"/>
          <w:rFonts w:asciiTheme="majorHAnsi" w:hAnsiTheme="majorHAnsi" w:cstheme="majorHAnsi"/>
        </w:rPr>
        <w:t xml:space="preserve">Proximal RV to PA conduit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(right-left x superior-inferior) </w:t>
      </w:r>
    </w:p>
    <w:p w14:paraId="3DA2CEE4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scxw265964301"/>
          <w:rFonts w:asciiTheme="majorHAnsi" w:hAnsiTheme="majorHAnsi" w:cstheme="majorHAnsi"/>
        </w:rPr>
        <w:t xml:space="preserve">Distal RV to PA conduit 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scxw265964301"/>
          <w:rFonts w:asciiTheme="majorHAnsi" w:hAnsiTheme="majorHAnsi" w:cstheme="majorHAnsi"/>
        </w:rPr>
        <w:t xml:space="preserve"> (right-left x superior-inferior) </w:t>
      </w:r>
    </w:p>
    <w:p w14:paraId="29E7CE61" w14:textId="2EA4A23F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Main pulmonary artery(cm):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superior-inferior); 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>(right-left x superior-inferior</w:t>
      </w:r>
      <w:proofErr w:type="gramStart"/>
      <w:r w:rsidRPr="00C26526">
        <w:rPr>
          <w:rStyle w:val="scxw265964301"/>
          <w:rFonts w:asciiTheme="majorHAnsi" w:hAnsiTheme="majorHAnsi" w:cstheme="majorHAnsi"/>
        </w:rPr>
        <w:t xml:space="preserve">) </w:t>
      </w:r>
      <w:r w:rsidR="007C0149">
        <w:rPr>
          <w:rStyle w:val="scxw265964301"/>
          <w:rFonts w:asciiTheme="majorHAnsi" w:hAnsiTheme="majorHAnsi" w:cstheme="majorHAnsi"/>
        </w:rPr>
        <w:t>,</w:t>
      </w:r>
      <w:proofErr w:type="gramEnd"/>
      <w:r w:rsidR="007C0149">
        <w:rPr>
          <w:rStyle w:val="scxw265964301"/>
          <w:rFonts w:asciiTheme="majorHAnsi" w:hAnsiTheme="majorHAnsi" w:cstheme="majorHAnsi"/>
        </w:rPr>
        <w:t xml:space="preserve"> MPA length (annulus to bifurcation)</w:t>
      </w:r>
    </w:p>
    <w:p w14:paraId="3CE53901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Right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Distal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40C8A611" w14:textId="77777777" w:rsidR="00C26526" w:rsidRPr="00C26526" w:rsidRDefault="00C26526" w:rsidP="00C26526">
      <w:pPr>
        <w:pStyle w:val="NormalWeb"/>
        <w:shd w:val="clear" w:color="auto" w:fill="auto"/>
        <w:rPr>
          <w:rFonts w:asciiTheme="majorHAnsi" w:hAnsiTheme="majorHAnsi" w:cstheme="majorHAnsi"/>
        </w:rPr>
      </w:pPr>
      <w:r w:rsidRPr="00C26526">
        <w:rPr>
          <w:rStyle w:val="textrun"/>
          <w:rFonts w:asciiTheme="majorHAnsi" w:hAnsiTheme="majorHAnsi" w:cstheme="majorHAnsi"/>
        </w:rPr>
        <w:t xml:space="preserve">Left pulmonary artery(cm): Proximal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). Mid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x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 </w:t>
      </w:r>
      <w:r w:rsidRPr="00C26526">
        <w:rPr>
          <w:rStyle w:val="scxw265964301"/>
          <w:rFonts w:asciiTheme="majorHAnsi" w:hAnsiTheme="majorHAnsi" w:cstheme="majorHAnsi"/>
        </w:rPr>
        <w:t xml:space="preserve">(right-left x superior-inferior) </w:t>
      </w:r>
      <w:r w:rsidRPr="00C26526">
        <w:rPr>
          <w:rStyle w:val="textrun"/>
          <w:rFonts w:asciiTheme="majorHAnsi" w:hAnsiTheme="majorHAnsi" w:cstheme="majorHAnsi"/>
        </w:rPr>
        <w:t xml:space="preserve">(Z-score </w:t>
      </w:r>
      <w:r w:rsidRPr="00C26526">
        <w:rPr>
          <w:rStyle w:val="scxw8061994"/>
          <w:rFonts w:asciiTheme="majorHAnsi" w:hAnsiTheme="majorHAnsi" w:cstheme="majorHAnsi"/>
        </w:rPr>
        <w:t>[]</w:t>
      </w:r>
      <w:r w:rsidRPr="00C26526">
        <w:rPr>
          <w:rStyle w:val="textrun"/>
          <w:rFonts w:asciiTheme="majorHAnsi" w:hAnsiTheme="majorHAnsi" w:cstheme="majorHAnsi"/>
        </w:rPr>
        <w:t xml:space="preserve">) </w:t>
      </w:r>
    </w:p>
    <w:p w14:paraId="53AC4F86" w14:textId="77777777" w:rsidR="00B023A1" w:rsidRPr="00C26526" w:rsidRDefault="00B023A1" w:rsidP="00C2652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9FC324" w14:textId="086A4872" w:rsidR="007832E9" w:rsidRPr="00C26526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C26526">
        <w:rPr>
          <w:rFonts w:asciiTheme="majorHAnsi" w:eastAsia="Google Sans Text" w:hAnsiTheme="majorHAnsi" w:cstheme="majorHAnsi"/>
          <w:color w:val="1B1C1D"/>
          <w:sz w:val="24"/>
          <w:szCs w:val="24"/>
        </w:rPr>
        <w:t>Impression:</w:t>
      </w:r>
    </w:p>
    <w:p w14:paraId="367AA36F" w14:textId="0BD95EC9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>X year old male/female/non-binary with history of TOF s/p (repair type)</w:t>
      </w:r>
    </w:p>
    <w:p w14:paraId="2D160E60" w14:textId="77777777" w:rsidR="00C26526" w:rsidRPr="00C26526" w:rsidRDefault="00C26526" w:rsidP="007832E9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70FDF208" w14:textId="2B69A99D" w:rsidR="007832E9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C26526">
        <w:rPr>
          <w:rFonts w:asciiTheme="majorHAnsi" w:hAnsiTheme="majorHAnsi" w:cstheme="majorHAnsi"/>
          <w:color w:val="000000"/>
          <w:sz w:val="24"/>
          <w:szCs w:val="24"/>
        </w:rPr>
        <w:t>RV size/function</w:t>
      </w:r>
    </w:p>
    <w:p w14:paraId="7F423EA1" w14:textId="5997D594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LV size/function</w:t>
      </w:r>
    </w:p>
    <w:p w14:paraId="30E981A2" w14:textId="1515731D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RV:LV size ratio</w:t>
      </w:r>
    </w:p>
    <w:p w14:paraId="72EDD003" w14:textId="3ACE15E3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Description of RVOT/MPA, degree of regurgitation</w:t>
      </w:r>
    </w:p>
    <w:p w14:paraId="72FDE7C3" w14:textId="595035F2" w:rsidR="007832E9" w:rsidRPr="00C26526" w:rsidRDefault="00FA0A20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Branch pulmonary arterie</w:t>
      </w:r>
      <w:r w:rsidRPr="00C26526">
        <w:rPr>
          <w:rFonts w:asciiTheme="majorHAnsi" w:hAnsiTheme="majorHAnsi" w:cstheme="majorHAnsi"/>
          <w:sz w:val="24"/>
          <w:szCs w:val="24"/>
        </w:rPr>
        <w:t>s</w:t>
      </w:r>
      <w:r w:rsidR="00C26526" w:rsidRPr="00C26526">
        <w:rPr>
          <w:rFonts w:asciiTheme="majorHAnsi" w:hAnsiTheme="majorHAnsi" w:cstheme="majorHAnsi"/>
          <w:sz w:val="24"/>
          <w:szCs w:val="24"/>
        </w:rPr>
        <w:t>, flow differential</w:t>
      </w:r>
    </w:p>
    <w:p w14:paraId="4C7BC995" w14:textId="59F3CACF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Aorta, dilation of root/ascending aorta</w:t>
      </w:r>
    </w:p>
    <w:p w14:paraId="78B859D6" w14:textId="36172922" w:rsidR="00C26526" w:rsidRPr="00C26526" w:rsidRDefault="00C26526" w:rsidP="00C26526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C26526">
        <w:rPr>
          <w:rFonts w:asciiTheme="majorHAnsi" w:hAnsiTheme="majorHAnsi" w:cstheme="majorHAnsi"/>
          <w:sz w:val="24"/>
          <w:szCs w:val="24"/>
        </w:rPr>
        <w:t>LGE, if applicable</w:t>
      </w:r>
    </w:p>
    <w:p w14:paraId="42E2B77D" w14:textId="77777777" w:rsidR="008F0012" w:rsidRPr="00C26526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C265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2DD55A" w16cex:dateUtc="2025-08-26T2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29BDE" w14:textId="77777777" w:rsidR="00303CC7" w:rsidRDefault="00303CC7" w:rsidP="00FA46B3">
      <w:r>
        <w:separator/>
      </w:r>
    </w:p>
  </w:endnote>
  <w:endnote w:type="continuationSeparator" w:id="0">
    <w:p w14:paraId="35397D0C" w14:textId="77777777" w:rsidR="00303CC7" w:rsidRDefault="00303CC7" w:rsidP="00FA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90C" w14:textId="77777777" w:rsidR="00FA46B3" w:rsidRDefault="00FA4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F12E" w14:textId="5C1A9619" w:rsidR="00FA46B3" w:rsidRPr="00FA46B3" w:rsidRDefault="00FA46B3">
    <w:pPr>
      <w:pStyle w:val="Footer"/>
      <w:rPr>
        <w:sz w:val="20"/>
        <w:szCs w:val="20"/>
      </w:rPr>
    </w:pPr>
    <w:r w:rsidRPr="00FA46B3">
      <w:rPr>
        <w:sz w:val="20"/>
        <w:szCs w:val="20"/>
      </w:rPr>
      <w:t xml:space="preserve">SCMR </w:t>
    </w:r>
    <w:r>
      <w:rPr>
        <w:sz w:val="20"/>
        <w:szCs w:val="20"/>
      </w:rPr>
      <w:t>Tet of Fallot</w:t>
    </w:r>
    <w:r w:rsidRPr="00FA46B3">
      <w:rPr>
        <w:sz w:val="20"/>
        <w:szCs w:val="20"/>
      </w:rPr>
      <w:t xml:space="preserve"> Template</w:t>
    </w:r>
    <w:r w:rsidRPr="00FA46B3">
      <w:rPr>
        <w:sz w:val="20"/>
        <w:szCs w:val="20"/>
      </w:rPr>
      <w:ptab w:relativeTo="margin" w:alignment="center" w:leader="none"/>
    </w:r>
    <w:r w:rsidRPr="00FA46B3">
      <w:rPr>
        <w:sz w:val="20"/>
        <w:szCs w:val="20"/>
      </w:rPr>
      <w:ptab w:relativeTo="margin" w:alignment="right" w:leader="none"/>
    </w:r>
    <w:r w:rsidRPr="00FA46B3">
      <w:rPr>
        <w:sz w:val="20"/>
        <w:szCs w:val="20"/>
      </w:rPr>
      <w:t xml:space="preserve">Approval Date: </w:t>
    </w:r>
    <w:r w:rsidR="00CB5D37">
      <w:rPr>
        <w:sz w:val="20"/>
        <w:szCs w:val="20"/>
      </w:rPr>
      <w:t>Oct 31</w:t>
    </w:r>
    <w:r w:rsidRPr="00FA46B3">
      <w:rPr>
        <w:sz w:val="20"/>
        <w:szCs w:val="2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2924" w14:textId="77777777" w:rsidR="00FA46B3" w:rsidRDefault="00FA4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ED22B" w14:textId="77777777" w:rsidR="00303CC7" w:rsidRDefault="00303CC7" w:rsidP="00FA46B3">
      <w:r>
        <w:separator/>
      </w:r>
    </w:p>
  </w:footnote>
  <w:footnote w:type="continuationSeparator" w:id="0">
    <w:p w14:paraId="40940B5A" w14:textId="77777777" w:rsidR="00303CC7" w:rsidRDefault="00303CC7" w:rsidP="00FA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7F01" w14:textId="77777777" w:rsidR="00FA46B3" w:rsidRDefault="00FA4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39E5A" w14:textId="6BF29A5D" w:rsidR="00FA46B3" w:rsidRDefault="00CB5D3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3757E1" wp14:editId="6E2A54FC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40F8" w14:textId="77777777" w:rsidR="00FA46B3" w:rsidRDefault="00FA4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F9C0BA7"/>
    <w:multiLevelType w:val="hybridMultilevel"/>
    <w:tmpl w:val="36301DEC"/>
    <w:lvl w:ilvl="0" w:tplc="ED706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046"/>
    <w:multiLevelType w:val="hybridMultilevel"/>
    <w:tmpl w:val="651C71DE"/>
    <w:lvl w:ilvl="0" w:tplc="4C269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5413A2C"/>
    <w:multiLevelType w:val="hybridMultilevel"/>
    <w:tmpl w:val="206ACD10"/>
    <w:lvl w:ilvl="0" w:tplc="348EA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442D0"/>
    <w:multiLevelType w:val="hybridMultilevel"/>
    <w:tmpl w:val="2CECC7B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526B"/>
    <w:multiLevelType w:val="hybridMultilevel"/>
    <w:tmpl w:val="5246AD8E"/>
    <w:lvl w:ilvl="0" w:tplc="0409001B">
      <w:start w:val="1"/>
      <w:numFmt w:val="low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 w15:restartNumberingAfterBreak="0">
    <w:nsid w:val="648E6C33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5BA3DFE"/>
    <w:multiLevelType w:val="hybridMultilevel"/>
    <w:tmpl w:val="615C901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20"/>
  </w:num>
  <w:num w:numId="4">
    <w:abstractNumId w:val="25"/>
  </w:num>
  <w:num w:numId="5">
    <w:abstractNumId w:val="9"/>
  </w:num>
  <w:num w:numId="6">
    <w:abstractNumId w:val="21"/>
  </w:num>
  <w:num w:numId="7">
    <w:abstractNumId w:val="24"/>
  </w:num>
  <w:num w:numId="8">
    <w:abstractNumId w:val="11"/>
  </w:num>
  <w:num w:numId="9">
    <w:abstractNumId w:val="1"/>
  </w:num>
  <w:num w:numId="10">
    <w:abstractNumId w:val="8"/>
  </w:num>
  <w:num w:numId="11">
    <w:abstractNumId w:val="18"/>
  </w:num>
  <w:num w:numId="12">
    <w:abstractNumId w:val="4"/>
  </w:num>
  <w:num w:numId="13">
    <w:abstractNumId w:val="22"/>
  </w:num>
  <w:num w:numId="14">
    <w:abstractNumId w:val="10"/>
  </w:num>
  <w:num w:numId="15">
    <w:abstractNumId w:val="16"/>
  </w:num>
  <w:num w:numId="16">
    <w:abstractNumId w:val="6"/>
  </w:num>
  <w:num w:numId="17">
    <w:abstractNumId w:val="15"/>
  </w:num>
  <w:num w:numId="18">
    <w:abstractNumId w:val="14"/>
  </w:num>
  <w:num w:numId="19">
    <w:abstractNumId w:val="7"/>
  </w:num>
  <w:num w:numId="20">
    <w:abstractNumId w:val="0"/>
  </w:num>
  <w:num w:numId="21">
    <w:abstractNumId w:val="27"/>
  </w:num>
  <w:num w:numId="22">
    <w:abstractNumId w:val="19"/>
  </w:num>
  <w:num w:numId="23">
    <w:abstractNumId w:val="12"/>
  </w:num>
  <w:num w:numId="24">
    <w:abstractNumId w:val="3"/>
  </w:num>
  <w:num w:numId="25">
    <w:abstractNumId w:val="23"/>
  </w:num>
  <w:num w:numId="26">
    <w:abstractNumId w:val="2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33220"/>
    <w:rsid w:val="000C2F96"/>
    <w:rsid w:val="000C4D54"/>
    <w:rsid w:val="00106BE7"/>
    <w:rsid w:val="00111306"/>
    <w:rsid w:val="001217DC"/>
    <w:rsid w:val="00167F18"/>
    <w:rsid w:val="001E44A0"/>
    <w:rsid w:val="001E5691"/>
    <w:rsid w:val="00296EB0"/>
    <w:rsid w:val="002C7BDB"/>
    <w:rsid w:val="002F7C38"/>
    <w:rsid w:val="00303CC7"/>
    <w:rsid w:val="0033308C"/>
    <w:rsid w:val="003C5468"/>
    <w:rsid w:val="00417F6E"/>
    <w:rsid w:val="00427651"/>
    <w:rsid w:val="00457D4A"/>
    <w:rsid w:val="00482D8D"/>
    <w:rsid w:val="00492F4A"/>
    <w:rsid w:val="004C0E95"/>
    <w:rsid w:val="00530874"/>
    <w:rsid w:val="00546F3A"/>
    <w:rsid w:val="005A65B6"/>
    <w:rsid w:val="005F2ED7"/>
    <w:rsid w:val="00614CD6"/>
    <w:rsid w:val="00621EA2"/>
    <w:rsid w:val="006942EE"/>
    <w:rsid w:val="006A2CAF"/>
    <w:rsid w:val="006D3E6E"/>
    <w:rsid w:val="006D6AC4"/>
    <w:rsid w:val="006E0EF9"/>
    <w:rsid w:val="006F2B32"/>
    <w:rsid w:val="006F5052"/>
    <w:rsid w:val="007751E9"/>
    <w:rsid w:val="00780D36"/>
    <w:rsid w:val="007832E9"/>
    <w:rsid w:val="007C0149"/>
    <w:rsid w:val="007D6387"/>
    <w:rsid w:val="00832DAA"/>
    <w:rsid w:val="00844C52"/>
    <w:rsid w:val="008B4E51"/>
    <w:rsid w:val="008F0012"/>
    <w:rsid w:val="0092449C"/>
    <w:rsid w:val="00934541"/>
    <w:rsid w:val="009B4D81"/>
    <w:rsid w:val="009F4AB5"/>
    <w:rsid w:val="00A004A8"/>
    <w:rsid w:val="00B023A1"/>
    <w:rsid w:val="00B177A6"/>
    <w:rsid w:val="00B272A1"/>
    <w:rsid w:val="00B52B0A"/>
    <w:rsid w:val="00B74AAB"/>
    <w:rsid w:val="00BE26C4"/>
    <w:rsid w:val="00C26526"/>
    <w:rsid w:val="00C37EC7"/>
    <w:rsid w:val="00C67E15"/>
    <w:rsid w:val="00CB5D37"/>
    <w:rsid w:val="00CC2CFF"/>
    <w:rsid w:val="00CD5495"/>
    <w:rsid w:val="00CE4CB8"/>
    <w:rsid w:val="00D31F84"/>
    <w:rsid w:val="00D36B47"/>
    <w:rsid w:val="00D519C9"/>
    <w:rsid w:val="00D63A73"/>
    <w:rsid w:val="00D67780"/>
    <w:rsid w:val="00DB3051"/>
    <w:rsid w:val="00DB56D1"/>
    <w:rsid w:val="00DE0CAF"/>
    <w:rsid w:val="00DF1261"/>
    <w:rsid w:val="00E03883"/>
    <w:rsid w:val="00E34D98"/>
    <w:rsid w:val="00E568CC"/>
    <w:rsid w:val="00F24E84"/>
    <w:rsid w:val="00F53EAD"/>
    <w:rsid w:val="00F649EF"/>
    <w:rsid w:val="00FA0A20"/>
    <w:rsid w:val="00FA46B3"/>
    <w:rsid w:val="00FF12A6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6526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1306"/>
    <w:pPr>
      <w:widowControl/>
      <w:shd w:val="clear" w:color="auto" w:fill="9EB4D0"/>
    </w:pPr>
    <w:rPr>
      <w:rFonts w:ascii="Times New Roman" w:eastAsia="Times New Roman" w:hAnsi="Times New Roman" w:cs="Times New Roman"/>
      <w:color w:val="152740"/>
      <w:sz w:val="24"/>
      <w:szCs w:val="24"/>
    </w:rPr>
  </w:style>
  <w:style w:type="character" w:customStyle="1" w:styleId="textrun">
    <w:name w:val="textrun"/>
    <w:basedOn w:val="DefaultParagraphFont"/>
    <w:rsid w:val="00111306"/>
  </w:style>
  <w:style w:type="character" w:customStyle="1" w:styleId="mmstatetemplate1">
    <w:name w:val="mmstatetemplate1"/>
    <w:basedOn w:val="DefaultParagraphFont"/>
    <w:rsid w:val="00111306"/>
    <w:rPr>
      <w:color w:val="646464"/>
    </w:rPr>
  </w:style>
  <w:style w:type="character" w:customStyle="1" w:styleId="eop">
    <w:name w:val="eop"/>
    <w:basedOn w:val="DefaultParagraphFont"/>
    <w:rsid w:val="00111306"/>
  </w:style>
  <w:style w:type="character" w:customStyle="1" w:styleId="scxw265964301">
    <w:name w:val="scxw265964301"/>
    <w:basedOn w:val="DefaultParagraphFont"/>
    <w:rsid w:val="00C26526"/>
  </w:style>
  <w:style w:type="character" w:customStyle="1" w:styleId="scxw8061994">
    <w:name w:val="scxw8061994"/>
    <w:basedOn w:val="DefaultParagraphFont"/>
    <w:rsid w:val="00C26526"/>
  </w:style>
  <w:style w:type="paragraph" w:styleId="Revision">
    <w:name w:val="Revision"/>
    <w:hidden/>
    <w:uiPriority w:val="99"/>
    <w:semiHidden/>
    <w:rsid w:val="008B4E5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FA4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6B3"/>
  </w:style>
  <w:style w:type="paragraph" w:styleId="Footer">
    <w:name w:val="footer"/>
    <w:basedOn w:val="Normal"/>
    <w:link w:val="FooterChar"/>
    <w:uiPriority w:val="99"/>
    <w:unhideWhenUsed/>
    <w:rsid w:val="00FA4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080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9998467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  <w:div w:id="146761952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C8CB4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49312F45DFB4082FD4143C461D368" ma:contentTypeVersion="17" ma:contentTypeDescription="Create a new document." ma:contentTypeScope="" ma:versionID="e55c733d84222b20b8116e9d61d2f22b">
  <xsd:schema xmlns:xsd="http://www.w3.org/2001/XMLSchema" xmlns:xs="http://www.w3.org/2001/XMLSchema" xmlns:p="http://schemas.microsoft.com/office/2006/metadata/properties" xmlns:ns3="05c6c223-5713-4933-b415-20d9f96c5c15" xmlns:ns4="e82b914e-46c6-48b2-912a-0f01a4da5dea" targetNamespace="http://schemas.microsoft.com/office/2006/metadata/properties" ma:root="true" ma:fieldsID="b8fcc886aaaf71592c4b187c4aebfd68" ns3:_="" ns4:_="">
    <xsd:import namespace="05c6c223-5713-4933-b415-20d9f96c5c15"/>
    <xsd:import namespace="e82b914e-46c6-48b2-912a-0f01a4da5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c223-5713-4933-b415-20d9f96c5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914e-46c6-48b2-912a-0f01a4da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b914e-46c6-48b2-912a-0f01a4da5d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C0682-6987-4AF4-9F8F-EAF9A666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c223-5713-4933-b415-20d9f96c5c15"/>
    <ds:schemaRef ds:uri="e82b914e-46c6-48b2-912a-0f01a4da5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BE2CE-C227-4D1D-BA86-B0880660EC73}">
  <ds:schemaRefs>
    <ds:schemaRef ds:uri="http://schemas.microsoft.com/office/2006/metadata/properties"/>
    <ds:schemaRef ds:uri="http://schemas.microsoft.com/office/infopath/2007/PartnerControls"/>
    <ds:schemaRef ds:uri="e82b914e-46c6-48b2-912a-0f01a4da5dea"/>
  </ds:schemaRefs>
</ds:datastoreItem>
</file>

<file path=customXml/itemProps3.xml><?xml version="1.0" encoding="utf-8"?>
<ds:datastoreItem xmlns:ds="http://schemas.openxmlformats.org/officeDocument/2006/customXml" ds:itemID="{EB670356-62A4-46E7-AE3B-4E02B0882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 Ashwath</dc:creator>
  <cp:lastModifiedBy>Leung, Steve W.</cp:lastModifiedBy>
  <cp:revision>8</cp:revision>
  <dcterms:created xsi:type="dcterms:W3CDTF">2025-11-16T19:52:00Z</dcterms:created>
  <dcterms:modified xsi:type="dcterms:W3CDTF">2025-12-24T12:50:00Z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0x01010054249312F45DFB4082FD4143C461D368</vt:lpwstr>
  </property>
  <property fmtid="{D5CDD505-2E9C-101B-9397-08002B2CF9AE}" pid="3" name="GrammarlyDocumentId">
    <vt:lpwstr>391fc3b8-191a-40eb-902e-a86a777660e7</vt:lpwstr>
  </property>
</Properties>
</file>